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DCCF9" w14:textId="77777777" w:rsidR="00732CBC" w:rsidRPr="005E33E6" w:rsidRDefault="00732CBC" w:rsidP="00732C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33E6">
        <w:rPr>
          <w:rFonts w:ascii="Times New Roman" w:hAnsi="Times New Roman" w:cs="Times New Roman"/>
          <w:b/>
          <w:bCs/>
          <w:sz w:val="24"/>
          <w:szCs w:val="24"/>
        </w:rPr>
        <w:t>Teaching unit 14</w:t>
      </w:r>
    </w:p>
    <w:p w14:paraId="5D6D1764" w14:textId="77777777" w:rsidR="00732CBC" w:rsidRPr="00732CBC" w:rsidRDefault="00732CBC" w:rsidP="00732CBC">
      <w:pPr>
        <w:rPr>
          <w:rFonts w:ascii="Times New Roman" w:hAnsi="Times New Roman" w:cs="Times New Roman"/>
          <w:sz w:val="24"/>
          <w:szCs w:val="24"/>
        </w:rPr>
      </w:pPr>
    </w:p>
    <w:p w14:paraId="3D27343D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1. Chemotherapy vs. biotherapy. Basic characteristics.</w:t>
      </w:r>
    </w:p>
    <w:p w14:paraId="240BEAFE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2. Tumor immunotherapy. Basic characteristics.</w:t>
      </w:r>
    </w:p>
    <w:p w14:paraId="7842DC26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3. Tumor immunotherapy. Modulation of innate immunity.</w:t>
      </w:r>
    </w:p>
    <w:p w14:paraId="3804A1C1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4. Tumor immunotherapy. IFN</w:t>
      </w:r>
    </w:p>
    <w:p w14:paraId="24BE3E02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5. Tumor immunotherapy. IL-2</w:t>
      </w:r>
    </w:p>
    <w:p w14:paraId="315DA4D9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6. Monoclonal antibodies. Basic characteristics and method of obtaining.</w:t>
      </w:r>
    </w:p>
    <w:p w14:paraId="7089F5AA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7. Monoclonal antibodies in tumor immunotherapy. Mechanism of action.</w:t>
      </w:r>
    </w:p>
    <w:p w14:paraId="77A27CFB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8. Monoclonal antibodies in tumor immunotherapy. Examples.</w:t>
      </w:r>
    </w:p>
    <w:p w14:paraId="2FA19DB3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9. Monoclonal antibodies in tumor immunotherapy. Limitations in application.</w:t>
      </w:r>
    </w:p>
    <w:p w14:paraId="662BA0E2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10. Chimeric antibody.</w:t>
      </w:r>
    </w:p>
    <w:p w14:paraId="32C7FB88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11. Humanized antibody.</w:t>
      </w:r>
    </w:p>
    <w:p w14:paraId="3D096CCB" w14:textId="77777777" w:rsidR="00732CBC" w:rsidRPr="00732CBC" w:rsidRDefault="00732CBC" w:rsidP="00732C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2CBC">
        <w:rPr>
          <w:rFonts w:ascii="Times New Roman" w:hAnsi="Times New Roman" w:cs="Times New Roman"/>
          <w:sz w:val="24"/>
          <w:szCs w:val="24"/>
        </w:rPr>
        <w:t>12. Active tumor immunotherapy. Vaccines. Basic principles.</w:t>
      </w:r>
    </w:p>
    <w:p w14:paraId="28B46146" w14:textId="2D9F802A" w:rsidR="0041672A" w:rsidRPr="00732CBC" w:rsidRDefault="00732CBC" w:rsidP="00732CBC">
      <w:pPr>
        <w:spacing w:after="0"/>
      </w:pPr>
      <w:r w:rsidRPr="00732CBC">
        <w:rPr>
          <w:rFonts w:ascii="Times New Roman" w:hAnsi="Times New Roman" w:cs="Times New Roman"/>
          <w:sz w:val="24"/>
          <w:szCs w:val="24"/>
        </w:rPr>
        <w:t>13. Tumor immunotherapy. Dendritic cells. Plasmids.</w:t>
      </w:r>
    </w:p>
    <w:sectPr w:rsidR="0041672A" w:rsidRPr="00732CBC" w:rsidSect="002E0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E611B"/>
    <w:multiLevelType w:val="hybridMultilevel"/>
    <w:tmpl w:val="2A4C3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14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73D"/>
    <w:rsid w:val="00156DEA"/>
    <w:rsid w:val="001A476F"/>
    <w:rsid w:val="001F56E9"/>
    <w:rsid w:val="0026444F"/>
    <w:rsid w:val="002A0B32"/>
    <w:rsid w:val="002C383E"/>
    <w:rsid w:val="002E06F1"/>
    <w:rsid w:val="002E7D99"/>
    <w:rsid w:val="0030131F"/>
    <w:rsid w:val="00332B6A"/>
    <w:rsid w:val="003C7D91"/>
    <w:rsid w:val="003D6178"/>
    <w:rsid w:val="0041672A"/>
    <w:rsid w:val="0048573D"/>
    <w:rsid w:val="004B14EF"/>
    <w:rsid w:val="005B34F4"/>
    <w:rsid w:val="005E33E6"/>
    <w:rsid w:val="006A42B7"/>
    <w:rsid w:val="006D3B50"/>
    <w:rsid w:val="00732CBC"/>
    <w:rsid w:val="00776A88"/>
    <w:rsid w:val="00791688"/>
    <w:rsid w:val="00A77CEB"/>
    <w:rsid w:val="00AE09DA"/>
    <w:rsid w:val="00B27944"/>
    <w:rsid w:val="00BE4B18"/>
    <w:rsid w:val="00C913C3"/>
    <w:rsid w:val="00CF60D2"/>
    <w:rsid w:val="00D67078"/>
    <w:rsid w:val="00E623C5"/>
    <w:rsid w:val="00F3079F"/>
    <w:rsid w:val="00FC7405"/>
    <w:rsid w:val="00FC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1FFA"/>
  <w15:docId w15:val="{078F7432-93A8-4386-A268-A102C12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Jovanovic</dc:creator>
  <cp:lastModifiedBy>Nevena Gajovic</cp:lastModifiedBy>
  <cp:revision>4</cp:revision>
  <dcterms:created xsi:type="dcterms:W3CDTF">2025-05-18T16:41:00Z</dcterms:created>
  <dcterms:modified xsi:type="dcterms:W3CDTF">2025-05-18T16:41:00Z</dcterms:modified>
</cp:coreProperties>
</file>